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26D" w:rsidRDefault="0012226D" w:rsidP="0012226D">
      <w:pPr>
        <w:rPr>
          <w:rFonts w:ascii="Ebrima" w:hAnsi="Ebrima"/>
          <w:b/>
          <w:sz w:val="24"/>
          <w:szCs w:val="24"/>
        </w:rPr>
      </w:pPr>
    </w:p>
    <w:p w:rsidR="003D657B" w:rsidRPr="0012226D" w:rsidRDefault="003D657B" w:rsidP="0012226D">
      <w:pPr>
        <w:rPr>
          <w:rFonts w:ascii="Ebrima" w:hAnsi="Ebrima"/>
          <w:b/>
          <w:sz w:val="24"/>
          <w:szCs w:val="24"/>
        </w:rPr>
      </w:pPr>
      <w:bookmarkStart w:id="0" w:name="_GoBack"/>
      <w:bookmarkEnd w:id="0"/>
    </w:p>
    <w:p w:rsidR="0012226D" w:rsidRPr="0012226D" w:rsidRDefault="0012226D" w:rsidP="0012226D">
      <w:pPr>
        <w:rPr>
          <w:rFonts w:ascii="Ebrima" w:hAnsi="Ebrima"/>
          <w:b/>
          <w:sz w:val="40"/>
        </w:rPr>
      </w:pPr>
      <w:r w:rsidRPr="0012226D">
        <w:rPr>
          <w:rFonts w:ascii="Ebrima" w:hAnsi="Ebrima"/>
          <w:b/>
          <w:sz w:val="40"/>
        </w:rPr>
        <w:t>Culture of Safety and Violence Prevention</w:t>
      </w:r>
    </w:p>
    <w:p w:rsidR="0012226D" w:rsidRPr="0012226D" w:rsidRDefault="0012226D" w:rsidP="0012226D">
      <w:pPr>
        <w:rPr>
          <w:rFonts w:ascii="Ebrima" w:hAnsi="Ebrima"/>
        </w:rPr>
      </w:pPr>
    </w:p>
    <w:p w:rsidR="005D7D52" w:rsidRDefault="00537761" w:rsidP="0012226D">
      <w:pPr>
        <w:rPr>
          <w:rFonts w:ascii="Ebrima" w:hAnsi="Ebrima"/>
          <w:sz w:val="21"/>
          <w:szCs w:val="21"/>
        </w:rPr>
      </w:pPr>
      <w:r w:rsidRPr="0012226D">
        <w:rPr>
          <w:rFonts w:ascii="Ebrima" w:hAnsi="Ebrima"/>
          <w:sz w:val="21"/>
          <w:szCs w:val="21"/>
        </w:rPr>
        <w:t>At Pullman Regional Hospital</w:t>
      </w:r>
      <w:r w:rsidR="00972C6E">
        <w:rPr>
          <w:rFonts w:ascii="Ebrima" w:hAnsi="Ebrima"/>
          <w:sz w:val="21"/>
          <w:szCs w:val="21"/>
        </w:rPr>
        <w:t xml:space="preserve"> and our network of clinics</w:t>
      </w:r>
      <w:r w:rsidRPr="0012226D">
        <w:rPr>
          <w:rFonts w:ascii="Ebrima" w:hAnsi="Ebrima"/>
          <w:sz w:val="21"/>
          <w:szCs w:val="21"/>
        </w:rPr>
        <w:t>, we are committed to providing a safe and respectful environment</w:t>
      </w:r>
      <w:r w:rsidR="00972C6E">
        <w:rPr>
          <w:rFonts w:ascii="Ebrima" w:hAnsi="Ebrima"/>
          <w:sz w:val="21"/>
          <w:szCs w:val="21"/>
        </w:rPr>
        <w:t xml:space="preserve">. Our </w:t>
      </w:r>
      <w:r w:rsidRPr="0012226D">
        <w:rPr>
          <w:rFonts w:ascii="Ebrima" w:hAnsi="Ebrima"/>
          <w:sz w:val="21"/>
          <w:szCs w:val="21"/>
        </w:rPr>
        <w:t>Patient</w:t>
      </w:r>
      <w:r w:rsidR="005B1FD5">
        <w:rPr>
          <w:rFonts w:ascii="Ebrima" w:hAnsi="Ebrima"/>
          <w:sz w:val="21"/>
          <w:szCs w:val="21"/>
        </w:rPr>
        <w:t xml:space="preserve"> and Visitor</w:t>
      </w:r>
      <w:r w:rsidRPr="0012226D">
        <w:rPr>
          <w:rFonts w:ascii="Ebrima" w:hAnsi="Ebrima"/>
          <w:sz w:val="21"/>
          <w:szCs w:val="21"/>
        </w:rPr>
        <w:t xml:space="preserve"> Code of Conduct </w:t>
      </w:r>
      <w:r w:rsidR="00972C6E">
        <w:rPr>
          <w:rFonts w:ascii="Ebrima" w:hAnsi="Ebrima"/>
          <w:sz w:val="21"/>
          <w:szCs w:val="21"/>
        </w:rPr>
        <w:t xml:space="preserve">helps us </w:t>
      </w:r>
      <w:r w:rsidRPr="0012226D">
        <w:rPr>
          <w:rFonts w:ascii="Ebrima" w:hAnsi="Ebrima"/>
          <w:sz w:val="21"/>
          <w:szCs w:val="21"/>
        </w:rPr>
        <w:t xml:space="preserve">create an atmosphere free from disrespectful, racist, discriminatory, hostile, or harassing comments. </w:t>
      </w:r>
    </w:p>
    <w:p w:rsidR="005D7D52" w:rsidRDefault="005D7D52" w:rsidP="0012226D">
      <w:pPr>
        <w:rPr>
          <w:rFonts w:ascii="Ebrima" w:hAnsi="Ebrima"/>
          <w:sz w:val="21"/>
          <w:szCs w:val="21"/>
          <w:highlight w:val="yellow"/>
        </w:rPr>
      </w:pPr>
    </w:p>
    <w:p w:rsidR="00537761" w:rsidRPr="005D7D52" w:rsidRDefault="005D7D52" w:rsidP="0012226D">
      <w:pPr>
        <w:rPr>
          <w:rFonts w:ascii="Ebrima" w:hAnsi="Ebrima"/>
          <w:b/>
          <w:sz w:val="24"/>
          <w:szCs w:val="21"/>
        </w:rPr>
      </w:pPr>
      <w:r w:rsidRPr="005D7D52">
        <w:rPr>
          <w:rFonts w:ascii="Ebrima" w:hAnsi="Ebrima"/>
          <w:b/>
          <w:sz w:val="24"/>
          <w:szCs w:val="21"/>
        </w:rPr>
        <w:t>THE FOLLOWING BEHAVIORS ARE NOT ALLOWED:</w:t>
      </w:r>
    </w:p>
    <w:p w:rsidR="00537761" w:rsidRPr="0012226D" w:rsidRDefault="00537761" w:rsidP="0012226D">
      <w:pPr>
        <w:rPr>
          <w:rFonts w:ascii="Ebrima" w:hAnsi="Ebrima"/>
          <w:sz w:val="21"/>
          <w:szCs w:val="21"/>
        </w:rPr>
      </w:pPr>
    </w:p>
    <w:p w:rsidR="00537761" w:rsidRPr="0012226D" w:rsidRDefault="00537761" w:rsidP="0012226D">
      <w:pPr>
        <w:pStyle w:val="ListParagraph"/>
        <w:spacing w:after="0" w:line="240" w:lineRule="auto"/>
        <w:ind w:left="0"/>
        <w:rPr>
          <w:rFonts w:ascii="Ebrima" w:hAnsi="Ebrima"/>
          <w:b/>
          <w:bCs/>
          <w:sz w:val="21"/>
          <w:szCs w:val="21"/>
        </w:rPr>
      </w:pPr>
      <w:r w:rsidRPr="0012226D">
        <w:rPr>
          <w:rFonts w:ascii="Ebrima" w:hAnsi="Ebrima"/>
          <w:b/>
          <w:bCs/>
          <w:sz w:val="21"/>
          <w:szCs w:val="21"/>
        </w:rPr>
        <w:t>Offensive Comments</w:t>
      </w:r>
    </w:p>
    <w:p w:rsidR="00537761" w:rsidRPr="0012226D" w:rsidRDefault="00537761" w:rsidP="0012226D">
      <w:pPr>
        <w:rPr>
          <w:rFonts w:ascii="Ebrima" w:hAnsi="Ebrima"/>
          <w:sz w:val="21"/>
          <w:szCs w:val="21"/>
        </w:rPr>
      </w:pPr>
      <w:r w:rsidRPr="0012226D">
        <w:rPr>
          <w:rFonts w:ascii="Ebrima" w:hAnsi="Ebrima"/>
          <w:sz w:val="21"/>
          <w:szCs w:val="21"/>
        </w:rPr>
        <w:t>Making derogatory remarks about a person's race, ethnicity, accent, religion, gender, sexual orientation, or any other personal traits.</w:t>
      </w:r>
    </w:p>
    <w:p w:rsidR="0012226D" w:rsidRPr="0012226D" w:rsidRDefault="0012226D" w:rsidP="0012226D">
      <w:pPr>
        <w:pStyle w:val="ListParagraph"/>
        <w:spacing w:after="0" w:line="240" w:lineRule="auto"/>
        <w:ind w:left="0"/>
        <w:rPr>
          <w:rFonts w:ascii="Ebrima" w:hAnsi="Ebrima"/>
          <w:sz w:val="21"/>
          <w:szCs w:val="21"/>
        </w:rPr>
      </w:pPr>
    </w:p>
    <w:p w:rsidR="00537761" w:rsidRPr="0012226D" w:rsidRDefault="00537761" w:rsidP="0012226D">
      <w:pPr>
        <w:pStyle w:val="ListParagraph"/>
        <w:spacing w:after="0" w:line="240" w:lineRule="auto"/>
        <w:ind w:left="0"/>
        <w:rPr>
          <w:rFonts w:ascii="Ebrima" w:hAnsi="Ebrima"/>
          <w:b/>
          <w:bCs/>
          <w:sz w:val="21"/>
          <w:szCs w:val="21"/>
        </w:rPr>
      </w:pPr>
      <w:r w:rsidRPr="0012226D">
        <w:rPr>
          <w:rFonts w:ascii="Ebrima" w:hAnsi="Ebrima"/>
          <w:b/>
          <w:bCs/>
          <w:sz w:val="21"/>
          <w:szCs w:val="21"/>
        </w:rPr>
        <w:t>Threats and Assaults</w:t>
      </w:r>
    </w:p>
    <w:p w:rsidR="00537761" w:rsidRPr="0012226D" w:rsidRDefault="00537761" w:rsidP="0012226D">
      <w:pPr>
        <w:rPr>
          <w:rFonts w:ascii="Ebrima" w:hAnsi="Ebrima"/>
          <w:sz w:val="21"/>
          <w:szCs w:val="21"/>
        </w:rPr>
      </w:pPr>
      <w:r w:rsidRPr="0012226D">
        <w:rPr>
          <w:rFonts w:ascii="Ebrima" w:hAnsi="Ebrima"/>
          <w:sz w:val="21"/>
          <w:szCs w:val="21"/>
        </w:rPr>
        <w:t>Engaging in physical or verbal threats towards staff members, patients, or visitors. Committing acts of assault, whether physical or verbal, that create a hostile or intimidating environment.</w:t>
      </w:r>
    </w:p>
    <w:p w:rsidR="0012226D" w:rsidRPr="0012226D" w:rsidRDefault="0012226D" w:rsidP="0012226D">
      <w:pPr>
        <w:pStyle w:val="ListParagraph"/>
        <w:spacing w:after="0" w:line="240" w:lineRule="auto"/>
        <w:ind w:left="0"/>
        <w:rPr>
          <w:rFonts w:ascii="Ebrima" w:hAnsi="Ebrima"/>
          <w:sz w:val="21"/>
          <w:szCs w:val="21"/>
        </w:rPr>
      </w:pPr>
    </w:p>
    <w:p w:rsidR="00537761" w:rsidRPr="0012226D" w:rsidRDefault="00537761" w:rsidP="0012226D">
      <w:pPr>
        <w:pStyle w:val="ListParagraph"/>
        <w:spacing w:after="0" w:line="240" w:lineRule="auto"/>
        <w:ind w:left="0"/>
        <w:rPr>
          <w:rFonts w:ascii="Ebrima" w:hAnsi="Ebrima"/>
          <w:b/>
          <w:bCs/>
          <w:sz w:val="21"/>
          <w:szCs w:val="21"/>
        </w:rPr>
      </w:pPr>
      <w:r w:rsidRPr="0012226D">
        <w:rPr>
          <w:rFonts w:ascii="Ebrima" w:hAnsi="Ebrima"/>
          <w:b/>
          <w:bCs/>
          <w:sz w:val="21"/>
          <w:szCs w:val="21"/>
        </w:rPr>
        <w:t>Sexual or Vulgar Language and Actions</w:t>
      </w:r>
    </w:p>
    <w:p w:rsidR="00537761" w:rsidRPr="0012226D" w:rsidRDefault="00537761" w:rsidP="0012226D">
      <w:pPr>
        <w:rPr>
          <w:rFonts w:ascii="Ebrima" w:hAnsi="Ebrima"/>
          <w:sz w:val="21"/>
          <w:szCs w:val="21"/>
        </w:rPr>
      </w:pPr>
      <w:r w:rsidRPr="0012226D">
        <w:rPr>
          <w:rFonts w:ascii="Ebrima" w:hAnsi="Ebrima"/>
          <w:sz w:val="21"/>
          <w:szCs w:val="21"/>
        </w:rPr>
        <w:t>Using sexual or vulgar language, gestures, or actions towards any person within the hospital premises or engaging in unwelcome advances, sexual harassment, or any form of sexual misconduct.</w:t>
      </w:r>
    </w:p>
    <w:p w:rsidR="00537761" w:rsidRPr="0012226D" w:rsidRDefault="00537761" w:rsidP="0012226D">
      <w:pPr>
        <w:rPr>
          <w:rFonts w:ascii="Ebrima" w:hAnsi="Ebrima"/>
          <w:sz w:val="21"/>
          <w:szCs w:val="21"/>
        </w:rPr>
      </w:pPr>
    </w:p>
    <w:p w:rsidR="00092A59" w:rsidRPr="0012226D" w:rsidRDefault="00092A59" w:rsidP="00092A59">
      <w:pPr>
        <w:pStyle w:val="ListParagraph"/>
        <w:spacing w:after="0" w:line="240" w:lineRule="auto"/>
        <w:ind w:left="0"/>
        <w:rPr>
          <w:rFonts w:ascii="Ebrima" w:hAnsi="Ebrima"/>
          <w:b/>
          <w:bCs/>
          <w:sz w:val="21"/>
          <w:szCs w:val="21"/>
        </w:rPr>
      </w:pPr>
      <w:r w:rsidRPr="0012226D">
        <w:rPr>
          <w:rFonts w:ascii="Ebrima" w:hAnsi="Ebrima"/>
          <w:b/>
          <w:bCs/>
          <w:sz w:val="21"/>
          <w:szCs w:val="21"/>
        </w:rPr>
        <w:t>Refusal Based on Personal Traits</w:t>
      </w:r>
    </w:p>
    <w:p w:rsidR="00092A59" w:rsidRPr="00B55098" w:rsidRDefault="00092A59" w:rsidP="00092A59">
      <w:pPr>
        <w:rPr>
          <w:rFonts w:ascii="Ebrima" w:hAnsi="Ebrima"/>
          <w:color w:val="7030A0"/>
          <w:sz w:val="21"/>
          <w:szCs w:val="21"/>
        </w:rPr>
      </w:pPr>
      <w:r w:rsidRPr="0012226D">
        <w:rPr>
          <w:rFonts w:ascii="Ebrima" w:hAnsi="Ebrima"/>
          <w:sz w:val="21"/>
          <w:szCs w:val="21"/>
        </w:rPr>
        <w:t xml:space="preserve">Refusing to see a </w:t>
      </w:r>
      <w:r>
        <w:rPr>
          <w:rFonts w:ascii="Ebrima" w:hAnsi="Ebrima"/>
          <w:sz w:val="21"/>
          <w:szCs w:val="21"/>
        </w:rPr>
        <w:t>healthcare worker</w:t>
      </w:r>
      <w:r w:rsidRPr="0012226D">
        <w:rPr>
          <w:rFonts w:ascii="Ebrima" w:hAnsi="Ebrima"/>
          <w:sz w:val="21"/>
          <w:szCs w:val="21"/>
        </w:rPr>
        <w:t xml:space="preserve"> or any other staff member based on their race, accent, religion, </w:t>
      </w:r>
      <w:r w:rsidRPr="00092A59">
        <w:rPr>
          <w:rFonts w:ascii="Ebrima" w:hAnsi="Ebrima"/>
          <w:sz w:val="21"/>
          <w:szCs w:val="21"/>
        </w:rPr>
        <w:t>gender, sexual orientation, or any other personal traits; all discrimination while seeking medical care or services.</w:t>
      </w:r>
    </w:p>
    <w:p w:rsidR="00092A59" w:rsidRDefault="00092A59" w:rsidP="0012226D">
      <w:pPr>
        <w:pStyle w:val="ListParagraph"/>
        <w:spacing w:after="0" w:line="240" w:lineRule="auto"/>
        <w:ind w:left="0"/>
        <w:rPr>
          <w:rFonts w:ascii="Ebrima" w:hAnsi="Ebrima"/>
          <w:b/>
          <w:bCs/>
          <w:sz w:val="21"/>
          <w:szCs w:val="21"/>
        </w:rPr>
      </w:pPr>
    </w:p>
    <w:p w:rsidR="00537761" w:rsidRPr="0012226D" w:rsidRDefault="00537761" w:rsidP="0012226D">
      <w:pPr>
        <w:pStyle w:val="ListParagraph"/>
        <w:spacing w:after="0" w:line="240" w:lineRule="auto"/>
        <w:ind w:left="0"/>
        <w:rPr>
          <w:rFonts w:ascii="Ebrima" w:hAnsi="Ebrima"/>
          <w:b/>
          <w:bCs/>
          <w:sz w:val="21"/>
          <w:szCs w:val="21"/>
        </w:rPr>
      </w:pPr>
      <w:r w:rsidRPr="0012226D">
        <w:rPr>
          <w:rFonts w:ascii="Ebrima" w:hAnsi="Ebrima"/>
          <w:b/>
          <w:bCs/>
          <w:sz w:val="21"/>
          <w:szCs w:val="21"/>
        </w:rPr>
        <w:t>Disruption of Patient Care or Experience</w:t>
      </w:r>
    </w:p>
    <w:p w:rsidR="00537761" w:rsidRPr="0012226D" w:rsidRDefault="00537761" w:rsidP="0012226D">
      <w:pPr>
        <w:rPr>
          <w:rFonts w:ascii="Ebrima" w:hAnsi="Ebrima"/>
          <w:sz w:val="21"/>
          <w:szCs w:val="21"/>
        </w:rPr>
      </w:pPr>
      <w:r w:rsidRPr="0012226D">
        <w:rPr>
          <w:rFonts w:ascii="Ebrima" w:hAnsi="Ebrima"/>
          <w:sz w:val="21"/>
          <w:szCs w:val="21"/>
        </w:rPr>
        <w:t>Intentionally disrupting another patient's care or experience through loud, aggressive, or disruptive behavior.</w:t>
      </w:r>
    </w:p>
    <w:p w:rsidR="00537761" w:rsidRPr="0012226D" w:rsidRDefault="00537761" w:rsidP="0012226D">
      <w:pPr>
        <w:rPr>
          <w:rFonts w:ascii="Ebrima" w:hAnsi="Ebrima"/>
          <w:sz w:val="21"/>
          <w:szCs w:val="21"/>
        </w:rPr>
      </w:pPr>
    </w:p>
    <w:p w:rsidR="00537761" w:rsidRPr="00092A59" w:rsidRDefault="00537761" w:rsidP="0012226D">
      <w:pPr>
        <w:rPr>
          <w:rFonts w:ascii="Ebrima" w:hAnsi="Ebrima"/>
          <w:sz w:val="21"/>
          <w:szCs w:val="21"/>
        </w:rPr>
      </w:pPr>
      <w:r w:rsidRPr="0012226D">
        <w:rPr>
          <w:rFonts w:ascii="Ebrima" w:hAnsi="Ebrima"/>
          <w:sz w:val="21"/>
          <w:szCs w:val="21"/>
        </w:rPr>
        <w:t xml:space="preserve">Any </w:t>
      </w:r>
      <w:r w:rsidRPr="00092A59">
        <w:rPr>
          <w:rFonts w:ascii="Ebrima" w:hAnsi="Ebrima"/>
          <w:sz w:val="21"/>
          <w:szCs w:val="21"/>
        </w:rPr>
        <w:t xml:space="preserve">patient </w:t>
      </w:r>
      <w:r w:rsidR="008F4A25" w:rsidRPr="00092A59">
        <w:rPr>
          <w:rFonts w:ascii="Ebrima" w:hAnsi="Ebrima"/>
          <w:sz w:val="21"/>
          <w:szCs w:val="21"/>
        </w:rPr>
        <w:t xml:space="preserve">or visitor </w:t>
      </w:r>
      <w:r w:rsidRPr="00092A59">
        <w:rPr>
          <w:rFonts w:ascii="Ebrima" w:hAnsi="Ebrima"/>
          <w:sz w:val="21"/>
          <w:szCs w:val="21"/>
        </w:rPr>
        <w:t xml:space="preserve">found to violate this Code of Conduct may </w:t>
      </w:r>
      <w:r w:rsidR="00972C6E" w:rsidRPr="00092A59">
        <w:rPr>
          <w:rFonts w:ascii="Ebrima" w:hAnsi="Ebrima"/>
          <w:sz w:val="21"/>
          <w:szCs w:val="21"/>
        </w:rPr>
        <w:t>be asked to leave, and the police may be called</w:t>
      </w:r>
      <w:r w:rsidRPr="00092A59">
        <w:rPr>
          <w:rFonts w:ascii="Ebrima" w:hAnsi="Ebrima"/>
          <w:sz w:val="21"/>
          <w:szCs w:val="21"/>
        </w:rPr>
        <w:t>.</w:t>
      </w:r>
    </w:p>
    <w:p w:rsidR="00537761" w:rsidRPr="00092A59" w:rsidRDefault="00537761" w:rsidP="0012226D">
      <w:pPr>
        <w:rPr>
          <w:rFonts w:ascii="Ebrima" w:hAnsi="Ebrima"/>
          <w:sz w:val="21"/>
          <w:szCs w:val="21"/>
        </w:rPr>
      </w:pPr>
    </w:p>
    <w:p w:rsidR="00537761" w:rsidRPr="0012226D" w:rsidRDefault="00537761" w:rsidP="0012226D">
      <w:pPr>
        <w:rPr>
          <w:rFonts w:ascii="Ebrima" w:hAnsi="Ebrima"/>
          <w:sz w:val="21"/>
          <w:szCs w:val="21"/>
        </w:rPr>
      </w:pPr>
      <w:r w:rsidRPr="00092A59">
        <w:rPr>
          <w:rFonts w:ascii="Ebrima" w:hAnsi="Ebrima"/>
          <w:sz w:val="21"/>
          <w:szCs w:val="21"/>
        </w:rPr>
        <w:t>If any patient</w:t>
      </w:r>
      <w:r w:rsidR="008F4A25" w:rsidRPr="00092A59">
        <w:rPr>
          <w:rFonts w:ascii="Ebrima" w:hAnsi="Ebrima"/>
          <w:sz w:val="21"/>
          <w:szCs w:val="21"/>
        </w:rPr>
        <w:t xml:space="preserve"> or visitor</w:t>
      </w:r>
      <w:r w:rsidRPr="00092A59">
        <w:rPr>
          <w:rFonts w:ascii="Ebrima" w:hAnsi="Ebrima"/>
          <w:sz w:val="21"/>
          <w:szCs w:val="21"/>
        </w:rPr>
        <w:t xml:space="preserve"> experience or witness any incidents that breach this Code of Conduct, they are encouraged to report the incident </w:t>
      </w:r>
      <w:r w:rsidR="00833AA1">
        <w:rPr>
          <w:rFonts w:ascii="Ebrima" w:hAnsi="Ebrima"/>
          <w:sz w:val="21"/>
          <w:szCs w:val="21"/>
        </w:rPr>
        <w:t>by calling our Quality Department at (509) 33</w:t>
      </w:r>
      <w:r w:rsidR="006B0D14">
        <w:rPr>
          <w:rFonts w:ascii="Ebrima" w:hAnsi="Ebrima"/>
          <w:sz w:val="21"/>
          <w:szCs w:val="21"/>
        </w:rPr>
        <w:t>6</w:t>
      </w:r>
      <w:r w:rsidR="00833AA1">
        <w:rPr>
          <w:rFonts w:ascii="Ebrima" w:hAnsi="Ebrima"/>
          <w:sz w:val="21"/>
          <w:szCs w:val="21"/>
        </w:rPr>
        <w:t>-7532</w:t>
      </w:r>
      <w:r w:rsidRPr="0012226D">
        <w:rPr>
          <w:rFonts w:ascii="Ebrima" w:hAnsi="Ebrima"/>
          <w:sz w:val="21"/>
          <w:szCs w:val="21"/>
        </w:rPr>
        <w:t xml:space="preserve">. </w:t>
      </w:r>
      <w:r w:rsidR="00833AA1">
        <w:rPr>
          <w:rFonts w:ascii="Ebrima" w:hAnsi="Ebrima"/>
          <w:sz w:val="21"/>
          <w:szCs w:val="21"/>
        </w:rPr>
        <w:t>C</w:t>
      </w:r>
      <w:r w:rsidRPr="0012226D">
        <w:rPr>
          <w:rFonts w:ascii="Ebrima" w:hAnsi="Ebrima"/>
          <w:sz w:val="21"/>
          <w:szCs w:val="21"/>
        </w:rPr>
        <w:t>oncerns</w:t>
      </w:r>
      <w:r w:rsidR="00833AA1">
        <w:rPr>
          <w:rFonts w:ascii="Ebrima" w:hAnsi="Ebrima"/>
          <w:sz w:val="21"/>
          <w:szCs w:val="21"/>
        </w:rPr>
        <w:t xml:space="preserve"> will be addressed</w:t>
      </w:r>
      <w:r w:rsidRPr="0012226D">
        <w:rPr>
          <w:rFonts w:ascii="Ebrima" w:hAnsi="Ebrima"/>
          <w:sz w:val="21"/>
          <w:szCs w:val="21"/>
        </w:rPr>
        <w:t xml:space="preserve"> </w:t>
      </w:r>
      <w:r w:rsidR="00833AA1">
        <w:rPr>
          <w:rFonts w:ascii="Ebrima" w:hAnsi="Ebrima"/>
          <w:sz w:val="21"/>
          <w:szCs w:val="21"/>
        </w:rPr>
        <w:t>quickly</w:t>
      </w:r>
      <w:r w:rsidRPr="0012226D">
        <w:rPr>
          <w:rFonts w:ascii="Ebrima" w:hAnsi="Ebrima"/>
          <w:sz w:val="21"/>
          <w:szCs w:val="21"/>
        </w:rPr>
        <w:t xml:space="preserve"> and confidentially.</w:t>
      </w:r>
    </w:p>
    <w:p w:rsidR="00537761" w:rsidRPr="0012226D" w:rsidRDefault="00537761" w:rsidP="0012226D">
      <w:pPr>
        <w:rPr>
          <w:rFonts w:ascii="Ebrima" w:hAnsi="Ebrima"/>
          <w:sz w:val="21"/>
          <w:szCs w:val="21"/>
        </w:rPr>
      </w:pPr>
    </w:p>
    <w:p w:rsidR="00AD45E5" w:rsidRPr="0012226D" w:rsidRDefault="00537761" w:rsidP="0012226D">
      <w:pPr>
        <w:rPr>
          <w:rFonts w:ascii="Ebrima" w:hAnsi="Ebrima"/>
          <w:sz w:val="21"/>
          <w:szCs w:val="21"/>
        </w:rPr>
      </w:pPr>
      <w:r w:rsidRPr="0012226D">
        <w:rPr>
          <w:rFonts w:ascii="Ebrima" w:hAnsi="Ebrima"/>
          <w:sz w:val="21"/>
          <w:szCs w:val="21"/>
        </w:rPr>
        <w:t>By</w:t>
      </w:r>
      <w:r w:rsidR="00B55098">
        <w:rPr>
          <w:rFonts w:ascii="Ebrima" w:hAnsi="Ebrima"/>
          <w:sz w:val="21"/>
          <w:szCs w:val="21"/>
        </w:rPr>
        <w:t xml:space="preserve"> </w:t>
      </w:r>
      <w:r w:rsidR="00092A59">
        <w:rPr>
          <w:rFonts w:ascii="Ebrima" w:hAnsi="Ebrima"/>
          <w:sz w:val="21"/>
          <w:szCs w:val="21"/>
        </w:rPr>
        <w:t>following</w:t>
      </w:r>
      <w:r w:rsidRPr="0012226D">
        <w:rPr>
          <w:rFonts w:ascii="Ebrima" w:hAnsi="Ebrima"/>
          <w:sz w:val="21"/>
          <w:szCs w:val="21"/>
        </w:rPr>
        <w:t xml:space="preserve"> this Patient Code of Conduct, you help create a safe, respectful, and supportive environment for everyone at Pullman Regional Hospital</w:t>
      </w:r>
      <w:r w:rsidR="00833AA1">
        <w:rPr>
          <w:rFonts w:ascii="Ebrima" w:hAnsi="Ebrima"/>
          <w:sz w:val="21"/>
          <w:szCs w:val="21"/>
        </w:rPr>
        <w:t xml:space="preserve"> and our network of clinics</w:t>
      </w:r>
      <w:r w:rsidRPr="0012226D">
        <w:rPr>
          <w:rFonts w:ascii="Ebrima" w:hAnsi="Ebrima"/>
          <w:sz w:val="21"/>
          <w:szCs w:val="21"/>
        </w:rPr>
        <w:t>.</w:t>
      </w:r>
    </w:p>
    <w:sectPr w:rsidR="00AD45E5" w:rsidRPr="0012226D" w:rsidSect="0012226D">
      <w:headerReference w:type="default" r:id="rId7"/>
      <w:footerReference w:type="default" r:id="rId8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105" w:rsidRDefault="00364105" w:rsidP="0012226D">
      <w:r>
        <w:separator/>
      </w:r>
    </w:p>
  </w:endnote>
  <w:endnote w:type="continuationSeparator" w:id="0">
    <w:p w:rsidR="00364105" w:rsidRDefault="00364105" w:rsidP="0012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26D" w:rsidRPr="00092A59" w:rsidRDefault="0012226D">
    <w:pPr>
      <w:pStyle w:val="Footer"/>
      <w:rPr>
        <w:rFonts w:ascii="Ebrima" w:hAnsi="Ebrima"/>
        <w:sz w:val="20"/>
      </w:rPr>
    </w:pPr>
    <w:r w:rsidRPr="00092A59">
      <w:rPr>
        <w:rFonts w:ascii="Ebrima" w:hAnsi="Ebrima"/>
        <w:sz w:val="20"/>
      </w:rPr>
      <w:t>Draft 0</w:t>
    </w:r>
    <w:r w:rsidR="005D7D52">
      <w:rPr>
        <w:rFonts w:ascii="Ebrima" w:hAnsi="Ebrima"/>
        <w:sz w:val="20"/>
      </w:rPr>
      <w:t>8</w:t>
    </w:r>
    <w:r w:rsidRPr="00092A59">
      <w:rPr>
        <w:rFonts w:ascii="Ebrima" w:hAnsi="Ebrima"/>
        <w:sz w:val="20"/>
      </w:rPr>
      <w:t>.</w:t>
    </w:r>
    <w:r w:rsidR="00092A59">
      <w:rPr>
        <w:rFonts w:ascii="Ebrima" w:hAnsi="Ebrima"/>
        <w:sz w:val="20"/>
      </w:rPr>
      <w:t>14</w:t>
    </w:r>
    <w:r w:rsidRPr="00092A59">
      <w:rPr>
        <w:rFonts w:ascii="Ebrima" w:hAnsi="Ebrima"/>
        <w:sz w:val="20"/>
      </w:rPr>
      <w:t>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105" w:rsidRDefault="00364105" w:rsidP="0012226D">
      <w:r>
        <w:separator/>
      </w:r>
    </w:p>
  </w:footnote>
  <w:footnote w:type="continuationSeparator" w:id="0">
    <w:p w:rsidR="00364105" w:rsidRDefault="00364105" w:rsidP="0012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26D" w:rsidRDefault="0012226D">
    <w:pPr>
      <w:pStyle w:val="Header"/>
    </w:pPr>
    <w:r>
      <w:rPr>
        <w:noProof/>
      </w:rPr>
      <w:drawing>
        <wp:inline distT="0" distB="0" distL="0" distR="0">
          <wp:extent cx="1885950" cy="68958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 Logo -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43" cy="694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41E13"/>
    <w:multiLevelType w:val="hybridMultilevel"/>
    <w:tmpl w:val="5C7C9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61"/>
    <w:rsid w:val="00062F03"/>
    <w:rsid w:val="00092A59"/>
    <w:rsid w:val="0012226D"/>
    <w:rsid w:val="00364105"/>
    <w:rsid w:val="003709DB"/>
    <w:rsid w:val="003D657B"/>
    <w:rsid w:val="00537761"/>
    <w:rsid w:val="005B1FD5"/>
    <w:rsid w:val="005D7D52"/>
    <w:rsid w:val="006B0D14"/>
    <w:rsid w:val="00833AA1"/>
    <w:rsid w:val="008F4A25"/>
    <w:rsid w:val="00972C6E"/>
    <w:rsid w:val="00AD45E5"/>
    <w:rsid w:val="00B5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22645"/>
  <w15:chartTrackingRefBased/>
  <w15:docId w15:val="{EB7E9090-18AC-4CC5-9A8A-AD5A9BA6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7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761"/>
    <w:pPr>
      <w:spacing w:after="160"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26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2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26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PRH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L. Weigley</dc:creator>
  <cp:keywords/>
  <dc:description/>
  <cp:lastModifiedBy>Alison L. Weigley</cp:lastModifiedBy>
  <cp:revision>3</cp:revision>
  <dcterms:created xsi:type="dcterms:W3CDTF">2023-08-14T21:39:00Z</dcterms:created>
  <dcterms:modified xsi:type="dcterms:W3CDTF">2023-08-14T21:39:00Z</dcterms:modified>
</cp:coreProperties>
</file>